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8C" w:rsidRDefault="00E6378C"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4743450</wp:posOffset>
            </wp:positionH>
            <wp:positionV relativeFrom="paragraph">
              <wp:posOffset>-624205</wp:posOffset>
            </wp:positionV>
            <wp:extent cx="1240155" cy="534670"/>
            <wp:effectExtent l="1905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15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378C"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-646035</wp:posOffset>
            </wp:positionH>
            <wp:positionV relativeFrom="paragraph">
              <wp:posOffset>-537486</wp:posOffset>
            </wp:positionV>
            <wp:extent cx="2059916" cy="534838"/>
            <wp:effectExtent l="1905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/>
                  </pic:nvPicPr>
                  <pic:blipFill>
                    <a:blip r:embed="rId7" cstate="print"/>
                    <a:srcRect b="4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16" cy="53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13BD" w:rsidRDefault="006913BD" w:rsidP="006913BD">
      <w:pPr>
        <w:pStyle w:val="berschrift1"/>
      </w:pPr>
      <w:r>
        <w:t>Bedienungsanleitung</w:t>
      </w:r>
    </w:p>
    <w:p w:rsidR="006913BD" w:rsidRDefault="006913BD"/>
    <w:p w:rsidR="002A6EED" w:rsidRDefault="00E6378C">
      <w:r>
        <w:t>Bei Start der Software ist das Hauptfenster mit vier Videofesntern</w:t>
      </w:r>
      <w:r w:rsidR="004B50D3">
        <w:t xml:space="preserve"> vorkonfiguriert. Es gibt zwei Arten von Fens</w:t>
      </w:r>
      <w:r>
        <w:t xml:space="preserve">tern, </w:t>
      </w:r>
      <w:r w:rsidR="004B50D3">
        <w:t>die man dynamisch erzeugen und l</w:t>
      </w:r>
      <w:r>
        <w:t>öschen kann:</w:t>
      </w:r>
    </w:p>
    <w:p w:rsidR="00E6378C" w:rsidRDefault="004B50D3" w:rsidP="00E6378C">
      <w:pPr>
        <w:pStyle w:val="Listenabsatz"/>
        <w:numPr>
          <w:ilvl w:val="0"/>
          <w:numId w:val="1"/>
        </w:numPr>
      </w:pPr>
      <w:r>
        <w:t>Videofens</w:t>
      </w:r>
      <w:r w:rsidR="00E6378C">
        <w:t>ter zur Anzeige von Kamerabildern und auf dem Roboter erzeugten Bild</w:t>
      </w:r>
      <w:r>
        <w:t>e</w:t>
      </w:r>
      <w:r w:rsidR="00E6378C">
        <w:t xml:space="preserve">rn wie </w:t>
      </w:r>
      <w:proofErr w:type="spellStart"/>
      <w:r w:rsidR="00E6378C" w:rsidRPr="00E6378C">
        <w:t>depth</w:t>
      </w:r>
      <w:proofErr w:type="spellEnd"/>
      <w:r w:rsidR="00E6378C" w:rsidRPr="00E6378C">
        <w:t xml:space="preserve"> </w:t>
      </w:r>
      <w:proofErr w:type="spellStart"/>
      <w:r w:rsidR="00E6378C" w:rsidRPr="00E6378C">
        <w:t>map</w:t>
      </w:r>
      <w:r w:rsidR="00E6378C">
        <w:t>s</w:t>
      </w:r>
      <w:proofErr w:type="spellEnd"/>
      <w:r w:rsidR="00E6378C">
        <w:t xml:space="preserve"> ...</w:t>
      </w:r>
    </w:p>
    <w:p w:rsidR="00E6378C" w:rsidRDefault="00E6378C" w:rsidP="00E6378C">
      <w:pPr>
        <w:pStyle w:val="Listenabsatz"/>
        <w:numPr>
          <w:ilvl w:val="0"/>
          <w:numId w:val="1"/>
        </w:numPr>
      </w:pPr>
      <w:r>
        <w:t>Parameterfenster zur Anzeige und Änderung von Parametern in der Robotersteuerung</w:t>
      </w:r>
    </w:p>
    <w:p w:rsidR="00E6378C" w:rsidRDefault="00E6378C" w:rsidP="00E6378C">
      <w:r>
        <w:t>Um neue Anzeigen hinzuzufügen</w:t>
      </w:r>
      <w:r w:rsidR="004B50D3">
        <w:t>,</w:t>
      </w:r>
      <w:r>
        <w:t xml:space="preserve"> klick</w:t>
      </w:r>
      <w:r w:rsidR="004B50D3">
        <w:t>t</w:t>
      </w:r>
      <w:r>
        <w:t xml:space="preserve"> man mit der rechten Maustaste irgendwo in einen leeren Bereich des Hauptfensters und wählt dann im Kontextmenü aus</w:t>
      </w:r>
      <w:r w:rsidR="004B50D3">
        <w:t>,</w:t>
      </w:r>
      <w:r>
        <w:t xml:space="preserve"> welchen Typ man einfügen möchte.</w:t>
      </w:r>
    </w:p>
    <w:p w:rsidR="00E6378C" w:rsidRDefault="00E6378C" w:rsidP="00E6378C">
      <w:r>
        <w:t>Nachdem man eine neue Anzeige erstellt hat</w:t>
      </w:r>
      <w:r w:rsidR="004B50D3">
        <w:t>,</w:t>
      </w:r>
      <w:r>
        <w:t xml:space="preserve"> muss man noch festlegen</w:t>
      </w:r>
      <w:r w:rsidR="004B50D3">
        <w:t>,</w:t>
      </w:r>
      <w:bookmarkStart w:id="0" w:name="_GoBack"/>
      <w:bookmarkEnd w:id="0"/>
      <w:r>
        <w:t xml:space="preserve"> unter welcher IP und mit welchem Port die Kommunikation erfolgen soll. Diese Option findet man im Kontextmenu der jeweiligen Anzeige. </w:t>
      </w:r>
    </w:p>
    <w:sectPr w:rsidR="00E6378C" w:rsidSect="002155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62470"/>
    <w:multiLevelType w:val="hybridMultilevel"/>
    <w:tmpl w:val="2C285D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6378C"/>
    <w:rsid w:val="000D6D18"/>
    <w:rsid w:val="001342F9"/>
    <w:rsid w:val="00142055"/>
    <w:rsid w:val="001C2567"/>
    <w:rsid w:val="002155FD"/>
    <w:rsid w:val="003B0869"/>
    <w:rsid w:val="00472E6A"/>
    <w:rsid w:val="00477CF1"/>
    <w:rsid w:val="004B50D3"/>
    <w:rsid w:val="00516128"/>
    <w:rsid w:val="006818A7"/>
    <w:rsid w:val="006913BD"/>
    <w:rsid w:val="008101EB"/>
    <w:rsid w:val="009820D7"/>
    <w:rsid w:val="009F3988"/>
    <w:rsid w:val="00BF7F45"/>
    <w:rsid w:val="00D41B16"/>
    <w:rsid w:val="00E6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155FD"/>
  </w:style>
  <w:style w:type="paragraph" w:styleId="berschrift1">
    <w:name w:val="heading 1"/>
    <w:basedOn w:val="Standard"/>
    <w:next w:val="Standard"/>
    <w:link w:val="berschrift1Zchn"/>
    <w:uiPriority w:val="9"/>
    <w:qFormat/>
    <w:rsid w:val="006913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6378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3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378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913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</dc:creator>
  <cp:keywords/>
  <dc:description/>
  <cp:lastModifiedBy>Manu</cp:lastModifiedBy>
  <cp:revision>2</cp:revision>
  <dcterms:created xsi:type="dcterms:W3CDTF">2012-07-19T13:09:00Z</dcterms:created>
  <dcterms:modified xsi:type="dcterms:W3CDTF">2012-07-19T13:43:00Z</dcterms:modified>
</cp:coreProperties>
</file>